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B41B" w14:textId="5DF386AB" w:rsidR="00AA49E5" w:rsidRPr="00AA49E5" w:rsidRDefault="004E02AC" w:rsidP="00AA49E5">
      <w:pPr>
        <w:pStyle w:val="Titre2"/>
        <w:numPr>
          <w:ilvl w:val="0"/>
          <w:numId w:val="0"/>
        </w:numPr>
        <w:spacing w:before="120" w:after="120" w:line="240" w:lineRule="auto"/>
        <w:jc w:val="center"/>
        <w:rPr>
          <w:rFonts w:ascii="Arial" w:hAnsi="Arial" w:cs="Arial"/>
          <w:b/>
          <w:bCs/>
          <w:sz w:val="36"/>
          <w:szCs w:val="36"/>
        </w:rPr>
      </w:pPr>
      <w:r>
        <w:rPr>
          <w:rFonts w:ascii="Arial" w:hAnsi="Arial" w:cs="Arial"/>
          <w:b/>
          <w:bCs/>
          <w:sz w:val="36"/>
          <w:szCs w:val="36"/>
        </w:rPr>
        <w:t xml:space="preserve">Système expert – Validation d’une chaine de traitement </w:t>
      </w:r>
    </w:p>
    <w:p w14:paraId="5E8B2E50" w14:textId="31792CBA" w:rsidR="008455D6" w:rsidRPr="005543A7" w:rsidRDefault="00976980" w:rsidP="0066309C">
      <w:pPr>
        <w:pStyle w:val="Titre1"/>
        <w:numPr>
          <w:ilvl w:val="0"/>
          <w:numId w:val="0"/>
        </w:numPr>
        <w:spacing w:before="120" w:after="120" w:line="240" w:lineRule="auto"/>
        <w:rPr>
          <w:rFonts w:ascii="Arial" w:hAnsi="Arial" w:cs="Arial"/>
          <w:b/>
          <w:bCs/>
        </w:rPr>
      </w:pPr>
      <w:r>
        <w:rPr>
          <w:rFonts w:ascii="Arial" w:hAnsi="Arial" w:cs="Arial"/>
          <w:b/>
          <w:bCs/>
        </w:rPr>
        <w:t>Contexte</w:t>
      </w:r>
    </w:p>
    <w:p w14:paraId="7DCA7A4A" w14:textId="36754EB7" w:rsidR="00FF5555" w:rsidRPr="00C64D83" w:rsidRDefault="00702367" w:rsidP="00890F26">
      <w:pPr>
        <w:autoSpaceDE w:val="0"/>
        <w:autoSpaceDN w:val="0"/>
        <w:spacing w:after="0" w:line="240" w:lineRule="auto"/>
        <w:jc w:val="both"/>
        <w:rPr>
          <w:rStyle w:val="hgkelc"/>
          <w:rFonts w:cstheme="minorHAnsi"/>
          <w:szCs w:val="24"/>
        </w:rPr>
      </w:pPr>
      <w:r>
        <w:t xml:space="preserve">SNCF Réseau, gestionnaire du réseau ferroviaire français au sein du groupe SNCF, gère, et entretient, modernise et commercialise l’accès au réseau pour l’ensemble des entreprises de transport de voyageurs et de marchandises. De par ses missions, c’est aussi un acteur majeur de la mobilité durable, qui contribue à la Sécurité, aux Performances et à la Qualité du service ferroviaire en </w:t>
      </w:r>
      <w:r w:rsidR="00B61898">
        <w:t>France</w:t>
      </w:r>
      <w:r w:rsidR="00890F26">
        <w:t xml:space="preserve"> </w:t>
      </w:r>
      <w:r w:rsidR="000631FE">
        <w:rPr>
          <w:color w:val="000000" w:themeColor="text1"/>
        </w:rPr>
        <w:t>Dans le cadre du projet train léger, n</w:t>
      </w:r>
      <w:r w:rsidR="00FF5555" w:rsidRPr="00C64D83">
        <w:rPr>
          <w:color w:val="000000" w:themeColor="text1"/>
        </w:rPr>
        <w:t>ous proposons de développer une poutre expérimentale équipée de capteurs. La version industrielle de cette poutre sera commercialisée et pourra équiper les trains commerciaux actuels et servir de spécification pour équiper les futurs trains commerciaux</w:t>
      </w:r>
      <w:r w:rsidR="00890F26">
        <w:rPr>
          <w:color w:val="000000" w:themeColor="text1"/>
        </w:rPr>
        <w:t>.</w:t>
      </w:r>
      <w:r w:rsidR="00FF5555" w:rsidRPr="00C64D83">
        <w:rPr>
          <w:rStyle w:val="hgkelc"/>
          <w:rFonts w:cstheme="minorHAnsi"/>
          <w:szCs w:val="24"/>
        </w:rPr>
        <w:t xml:space="preserve"> </w:t>
      </w:r>
    </w:p>
    <w:p w14:paraId="5BC26470" w14:textId="77777777" w:rsidR="00FF5555" w:rsidRPr="00C64D83" w:rsidRDefault="00FF5555" w:rsidP="00FF5555">
      <w:pPr>
        <w:autoSpaceDE w:val="0"/>
        <w:autoSpaceDN w:val="0"/>
        <w:adjustRightInd w:val="0"/>
        <w:spacing w:after="0" w:line="240" w:lineRule="auto"/>
        <w:jc w:val="both"/>
        <w:rPr>
          <w:rStyle w:val="hgkelc"/>
          <w:rFonts w:cstheme="minorHAnsi"/>
          <w:szCs w:val="24"/>
        </w:rPr>
      </w:pPr>
    </w:p>
    <w:p w14:paraId="1654098B" w14:textId="6497CF22" w:rsidR="00FF5555" w:rsidRPr="00C64D83" w:rsidRDefault="00FF5555" w:rsidP="00FF5555">
      <w:pPr>
        <w:autoSpaceDE w:val="0"/>
        <w:autoSpaceDN w:val="0"/>
        <w:adjustRightInd w:val="0"/>
        <w:spacing w:after="0" w:line="240" w:lineRule="auto"/>
        <w:jc w:val="center"/>
        <w:rPr>
          <w:rStyle w:val="hgkelc"/>
          <w:rFonts w:cstheme="minorHAnsi"/>
          <w:szCs w:val="24"/>
        </w:rPr>
      </w:pPr>
      <w:r w:rsidRPr="00C64D83">
        <w:rPr>
          <w:rFonts w:cstheme="minorHAnsi"/>
          <w:noProof/>
        </w:rPr>
        <w:drawing>
          <wp:inline distT="0" distB="0" distL="0" distR="0" wp14:anchorId="70FAE8F9" wp14:editId="4D4BCDAE">
            <wp:extent cx="2584112" cy="1921053"/>
            <wp:effectExtent l="0" t="0" r="6985" b="3175"/>
            <wp:docPr id="15" name="Image 15" descr="Une image contenant LEGO,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LEGO, joue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846" cy="1944644"/>
                    </a:xfrm>
                    <a:prstGeom prst="rect">
                      <a:avLst/>
                    </a:prstGeom>
                  </pic:spPr>
                </pic:pic>
              </a:graphicData>
            </a:graphic>
          </wp:inline>
        </w:drawing>
      </w:r>
    </w:p>
    <w:p w14:paraId="30FEE4BA" w14:textId="34095214" w:rsidR="00FF5555" w:rsidRPr="00C64D83" w:rsidRDefault="00FF5555" w:rsidP="00FF5555">
      <w:pPr>
        <w:spacing w:after="0" w:line="240" w:lineRule="auto"/>
        <w:jc w:val="center"/>
        <w:rPr>
          <w:i/>
          <w:iCs/>
          <w:sz w:val="20"/>
          <w:szCs w:val="20"/>
        </w:rPr>
      </w:pPr>
      <w:bookmarkStart w:id="0" w:name="_Ref116399838"/>
      <w:r w:rsidRPr="00C64D83">
        <w:rPr>
          <w:i/>
          <w:iCs/>
          <w:sz w:val="20"/>
          <w:szCs w:val="20"/>
        </w:rPr>
        <w:t xml:space="preserve">Figure </w:t>
      </w:r>
      <w:bookmarkEnd w:id="0"/>
      <w:r w:rsidR="00A4087A">
        <w:rPr>
          <w:i/>
          <w:iCs/>
          <w:sz w:val="20"/>
          <w:szCs w:val="20"/>
        </w:rPr>
        <w:t>1</w:t>
      </w:r>
      <w:r w:rsidRPr="00C64D83">
        <w:rPr>
          <w:i/>
          <w:iCs/>
          <w:sz w:val="20"/>
          <w:szCs w:val="20"/>
        </w:rPr>
        <w:t xml:space="preserve"> – </w:t>
      </w:r>
      <w:r w:rsidR="00890F26">
        <w:rPr>
          <w:i/>
          <w:iCs/>
          <w:sz w:val="20"/>
          <w:szCs w:val="20"/>
        </w:rPr>
        <w:t>Système de surveillance des voies</w:t>
      </w:r>
    </w:p>
    <w:p w14:paraId="47584A12" w14:textId="0DA7D2BD" w:rsidR="00CE07E9" w:rsidRDefault="000B4FA5" w:rsidP="00F53E9D">
      <w:pPr>
        <w:pStyle w:val="Titre2"/>
        <w:numPr>
          <w:ilvl w:val="0"/>
          <w:numId w:val="0"/>
        </w:numPr>
        <w:rPr>
          <w:rFonts w:ascii="Arial" w:hAnsi="Arial" w:cs="Arial"/>
          <w:b/>
          <w:bCs/>
        </w:rPr>
      </w:pPr>
      <w:bookmarkStart w:id="1" w:name="_Toc116893995"/>
      <w:r>
        <w:rPr>
          <w:rFonts w:ascii="Arial" w:hAnsi="Arial" w:cs="Arial"/>
          <w:b/>
          <w:bCs/>
        </w:rPr>
        <w:t>Description du stage</w:t>
      </w:r>
      <w:bookmarkEnd w:id="1"/>
    </w:p>
    <w:p w14:paraId="567F05A2" w14:textId="3ADD5A3F" w:rsidR="00594A15" w:rsidRPr="00C64D83" w:rsidRDefault="00594A15" w:rsidP="00594A15">
      <w:pPr>
        <w:spacing w:after="0" w:line="240" w:lineRule="auto"/>
        <w:jc w:val="both"/>
      </w:pPr>
      <w:r w:rsidRPr="00C64D83">
        <w:t>Notre chaine de traitement doit être capable de gérer les risques qui peuvent être occasionnés par une mauvaise maîtrise technologique, c’est-à-dire aborder l’aspect “robustesse” du dispositif en incluant les aspects de répétabilité des algorithmes. Notre système de mesure doit être capable de reproduire un résultat, et pas seulement de le donner dans une seule situation sans que ce soit réplicable dans des situations comparables. Il doit également gérer les cas donnant des résultats différents, alors qu’ils devraient être comparables et similaires. En effet, l’absence d’un opérateur humain à bord des trains, nous amene à développer un module validant ou invalidant les décisions prises en amont par la chaine de traitement</w:t>
      </w:r>
      <w:r>
        <w:t>.</w:t>
      </w:r>
    </w:p>
    <w:p w14:paraId="6207FDAD" w14:textId="77777777" w:rsidR="00594A15" w:rsidRPr="00C64D83" w:rsidRDefault="00594A15" w:rsidP="00594A15">
      <w:pPr>
        <w:spacing w:after="0" w:line="240" w:lineRule="auto"/>
        <w:jc w:val="both"/>
      </w:pPr>
    </w:p>
    <w:p w14:paraId="5F922C5A" w14:textId="77777777" w:rsidR="00594A15" w:rsidRPr="00C64D83" w:rsidRDefault="00594A15" w:rsidP="00561562">
      <w:pPr>
        <w:keepNext/>
        <w:jc w:val="center"/>
      </w:pPr>
      <w:r w:rsidRPr="00C64D83">
        <w:rPr>
          <w:noProof/>
        </w:rPr>
        <w:drawing>
          <wp:inline distT="0" distB="0" distL="0" distR="0" wp14:anchorId="2635723E" wp14:editId="05003693">
            <wp:extent cx="3836035" cy="2045799"/>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0630" cy="2053583"/>
                    </a:xfrm>
                    <a:prstGeom prst="rect">
                      <a:avLst/>
                    </a:prstGeom>
                    <a:noFill/>
                  </pic:spPr>
                </pic:pic>
              </a:graphicData>
            </a:graphic>
          </wp:inline>
        </w:drawing>
      </w:r>
    </w:p>
    <w:p w14:paraId="05BC5C81" w14:textId="6198BD81" w:rsidR="00594A15" w:rsidRPr="00C64D83" w:rsidRDefault="00594A15" w:rsidP="00594A15">
      <w:pPr>
        <w:pStyle w:val="Lgende"/>
        <w:jc w:val="center"/>
        <w:rPr>
          <w:b w:val="0"/>
          <w:bCs w:val="0"/>
          <w:i/>
          <w:iCs/>
          <w:sz w:val="20"/>
        </w:rPr>
      </w:pPr>
      <w:r w:rsidRPr="00C64D83">
        <w:rPr>
          <w:b w:val="0"/>
          <w:bCs w:val="0"/>
          <w:i/>
          <w:iCs/>
          <w:sz w:val="20"/>
        </w:rPr>
        <w:t xml:space="preserve">Figure </w:t>
      </w:r>
      <w:r>
        <w:rPr>
          <w:b w:val="0"/>
          <w:bCs w:val="0"/>
          <w:i/>
          <w:iCs/>
          <w:sz w:val="20"/>
        </w:rPr>
        <w:t>2</w:t>
      </w:r>
      <w:r w:rsidRPr="00C64D83">
        <w:rPr>
          <w:b w:val="0"/>
          <w:bCs w:val="0"/>
          <w:i/>
          <w:iCs/>
          <w:sz w:val="20"/>
        </w:rPr>
        <w:t xml:space="preserve"> - Chaine de traitement des défauts de l’infrastructure</w:t>
      </w:r>
    </w:p>
    <w:p w14:paraId="134F8340" w14:textId="24A90C09" w:rsidR="00D170C6" w:rsidRPr="00D170C6" w:rsidRDefault="0066309C" w:rsidP="005640CC">
      <w:pPr>
        <w:pStyle w:val="Default"/>
      </w:pPr>
      <w:r w:rsidRPr="00D170C6">
        <w:rPr>
          <w:rFonts w:ascii="Arial" w:hAnsi="Arial" w:cs="Arial"/>
          <w:b/>
          <w:color w:val="00B0F0"/>
          <w:sz w:val="26"/>
          <w:szCs w:val="26"/>
        </w:rPr>
        <w:t>C</w:t>
      </w:r>
      <w:r w:rsidR="00E05924" w:rsidRPr="00D170C6">
        <w:rPr>
          <w:rFonts w:ascii="Arial" w:hAnsi="Arial" w:cs="Arial"/>
          <w:b/>
          <w:color w:val="00B0F0"/>
          <w:sz w:val="26"/>
          <w:szCs w:val="26"/>
        </w:rPr>
        <w:t>ontact</w:t>
      </w:r>
      <w:r w:rsidR="00D170C6">
        <w:rPr>
          <w:rFonts w:ascii="Arial" w:hAnsi="Arial" w:cs="Arial"/>
          <w:b/>
          <w:color w:val="00B0F0"/>
          <w:sz w:val="26"/>
          <w:szCs w:val="26"/>
        </w:rPr>
        <w:t> :</w:t>
      </w:r>
      <w:r w:rsidR="005640CC" w:rsidRPr="00D170C6">
        <w:rPr>
          <w:rFonts w:ascii="Arial" w:hAnsi="Arial" w:cs="Arial"/>
          <w:b/>
          <w:color w:val="00B0F0"/>
          <w:sz w:val="26"/>
          <w:szCs w:val="26"/>
        </w:rPr>
        <w:t xml:space="preserve"> </w:t>
      </w:r>
      <w:r w:rsidR="007905C8" w:rsidRPr="00D170C6">
        <w:rPr>
          <w:color w:val="auto"/>
          <w:sz w:val="22"/>
          <w:szCs w:val="22"/>
        </w:rPr>
        <w:t xml:space="preserve">Alain Rivero, email: </w:t>
      </w:r>
      <w:r w:rsidR="005640CC" w:rsidRPr="00D170C6">
        <w:rPr>
          <w:color w:val="auto"/>
          <w:sz w:val="22"/>
          <w:szCs w:val="22"/>
        </w:rPr>
        <w:t>a</w:t>
      </w:r>
      <w:r w:rsidR="00E05924" w:rsidRPr="00D170C6">
        <w:rPr>
          <w:color w:val="auto"/>
          <w:sz w:val="22"/>
          <w:szCs w:val="22"/>
        </w:rPr>
        <w:t>lain.rivero@reseau.sncf.fr</w:t>
      </w:r>
      <w:r w:rsidR="005640CC" w:rsidRPr="00D170C6">
        <w:rPr>
          <w:color w:val="auto"/>
          <w:sz w:val="22"/>
          <w:szCs w:val="22"/>
        </w:rPr>
        <w:t xml:space="preserve">, </w:t>
      </w:r>
      <w:r w:rsidR="00C35ED7" w:rsidRPr="00D170C6">
        <w:rPr>
          <w:color w:val="auto"/>
          <w:sz w:val="22"/>
          <w:szCs w:val="22"/>
        </w:rPr>
        <w:t>Téléphone</w:t>
      </w:r>
      <w:r w:rsidR="005640CC" w:rsidRPr="00D170C6">
        <w:rPr>
          <w:color w:val="auto"/>
          <w:sz w:val="22"/>
          <w:szCs w:val="22"/>
        </w:rPr>
        <w:t>: 06 32 21 46 89</w:t>
      </w:r>
    </w:p>
    <w:sectPr w:rsidR="00D170C6" w:rsidRPr="00D170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F17E" w14:textId="77777777" w:rsidR="002B1D2E" w:rsidRDefault="002B1D2E" w:rsidP="00856E2F">
      <w:pPr>
        <w:spacing w:after="0" w:line="240" w:lineRule="auto"/>
      </w:pPr>
      <w:r>
        <w:separator/>
      </w:r>
    </w:p>
  </w:endnote>
  <w:endnote w:type="continuationSeparator" w:id="0">
    <w:p w14:paraId="1DEB1F49" w14:textId="77777777" w:rsidR="002B1D2E" w:rsidRDefault="002B1D2E" w:rsidP="0085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841" w14:textId="2F5F5C33" w:rsidR="009B68A0" w:rsidRDefault="009B68A0">
    <w:pPr>
      <w:pStyle w:val="Pieddepage"/>
    </w:pPr>
    <w:r>
      <w:rPr>
        <w:noProof/>
      </w:rPr>
      <mc:AlternateContent>
        <mc:Choice Requires="wps">
          <w:drawing>
            <wp:anchor distT="0" distB="0" distL="114300" distR="114300" simplePos="0" relativeHeight="251658240" behindDoc="0" locked="0" layoutInCell="0" allowOverlap="1" wp14:anchorId="7860EC76" wp14:editId="70770762">
              <wp:simplePos x="0" y="0"/>
              <wp:positionH relativeFrom="page">
                <wp:posOffset>0</wp:posOffset>
              </wp:positionH>
              <wp:positionV relativeFrom="page">
                <wp:posOffset>10227945</wp:posOffset>
              </wp:positionV>
              <wp:extent cx="7560310" cy="273050"/>
              <wp:effectExtent l="0" t="0" r="0" b="12700"/>
              <wp:wrapNone/>
              <wp:docPr id="1" name="MSIPCM589b4c94b2a4aee49cb663f7" descr="{&quot;HashCode&quot;:2347988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60EC76" id="_x0000_t202" coordsize="21600,21600" o:spt="202" path="m,l,21600r21600,l21600,xe">
              <v:stroke joinstyle="miter"/>
              <v:path gradientshapeok="t" o:connecttype="rect"/>
            </v:shapetype>
            <v:shape id="MSIPCM589b4c94b2a4aee49cb663f7" o:spid="_x0000_s1026" type="#_x0000_t202" alt="{&quot;HashCode&quot;:234798859,&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0eVb668CAABGBQAADgAA&#10;AAAAAAAAAAAAAAAuAgAAZHJzL2Uyb0RvYy54bWxQSwECLQAUAAYACAAAACEAfHYI4d8AAAALAQAA&#10;DwAAAAAAAAAAAAAAAAAJBQAAZHJzL2Rvd25yZXYueG1sUEsFBgAAAAAEAAQA8wAAABUGAAAAAA==&#10;" o:allowincell="f" filled="f" stroked="f" strokeweight=".5pt">
              <v:textbox inset="20pt,0,,0">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A8F0" w14:textId="77777777" w:rsidR="002B1D2E" w:rsidRDefault="002B1D2E" w:rsidP="00856E2F">
      <w:pPr>
        <w:spacing w:after="0" w:line="240" w:lineRule="auto"/>
      </w:pPr>
      <w:r>
        <w:separator/>
      </w:r>
    </w:p>
  </w:footnote>
  <w:footnote w:type="continuationSeparator" w:id="0">
    <w:p w14:paraId="3CCAF159" w14:textId="77777777" w:rsidR="002B1D2E" w:rsidRDefault="002B1D2E" w:rsidP="0085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687626"/>
    <w:multiLevelType w:val="hybridMultilevel"/>
    <w:tmpl w:val="F3FF7B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6041E"/>
    <w:multiLevelType w:val="hybridMultilevel"/>
    <w:tmpl w:val="20E0A5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3260A5"/>
    <w:multiLevelType w:val="hybridMultilevel"/>
    <w:tmpl w:val="BAA4D3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175631"/>
    <w:multiLevelType w:val="hybridMultilevel"/>
    <w:tmpl w:val="9F1C6A80"/>
    <w:lvl w:ilvl="0" w:tplc="040C0001">
      <w:start w:val="1"/>
      <w:numFmt w:val="bullet"/>
      <w:lvlText w:val=""/>
      <w:lvlJc w:val="left"/>
      <w:pPr>
        <w:ind w:left="6" w:hanging="360"/>
      </w:pPr>
      <w:rPr>
        <w:rFonts w:ascii="Symbol" w:hAnsi="Symbol"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4" w15:restartNumberingAfterBreak="0">
    <w:nsid w:val="11371270"/>
    <w:multiLevelType w:val="hybridMultilevel"/>
    <w:tmpl w:val="21F654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4507A1"/>
    <w:multiLevelType w:val="hybridMultilevel"/>
    <w:tmpl w:val="CDB067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0C47D6"/>
    <w:multiLevelType w:val="hybridMultilevel"/>
    <w:tmpl w:val="47B4127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002695"/>
    <w:multiLevelType w:val="hybridMultilevel"/>
    <w:tmpl w:val="C03C6F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3A466D"/>
    <w:multiLevelType w:val="hybridMultilevel"/>
    <w:tmpl w:val="F766B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05F5E"/>
    <w:multiLevelType w:val="hybridMultilevel"/>
    <w:tmpl w:val="B8F8B8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B853C14"/>
    <w:multiLevelType w:val="hybridMultilevel"/>
    <w:tmpl w:val="1C343C6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1D71A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2DF84D03"/>
    <w:multiLevelType w:val="hybridMultilevel"/>
    <w:tmpl w:val="508A2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4817A2"/>
    <w:multiLevelType w:val="hybridMultilevel"/>
    <w:tmpl w:val="A2F03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44D2E89"/>
    <w:multiLevelType w:val="hybridMultilevel"/>
    <w:tmpl w:val="050E3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8AC55BD"/>
    <w:multiLevelType w:val="hybridMultilevel"/>
    <w:tmpl w:val="E348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0D3EF8"/>
    <w:multiLevelType w:val="hybridMultilevel"/>
    <w:tmpl w:val="F40609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1172FC"/>
    <w:multiLevelType w:val="hybridMultilevel"/>
    <w:tmpl w:val="E204703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432662E"/>
    <w:multiLevelType w:val="hybridMultilevel"/>
    <w:tmpl w:val="14567BC8"/>
    <w:lvl w:ilvl="0" w:tplc="514673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F07075"/>
    <w:multiLevelType w:val="hybridMultilevel"/>
    <w:tmpl w:val="1CD20C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DA0404E"/>
    <w:multiLevelType w:val="hybridMultilevel"/>
    <w:tmpl w:val="430A4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EF14E9"/>
    <w:multiLevelType w:val="hybridMultilevel"/>
    <w:tmpl w:val="D4880E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ED51A44"/>
    <w:multiLevelType w:val="hybridMultilevel"/>
    <w:tmpl w:val="6A526E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737985"/>
    <w:multiLevelType w:val="hybridMultilevel"/>
    <w:tmpl w:val="74CC43C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494749D"/>
    <w:multiLevelType w:val="hybridMultilevel"/>
    <w:tmpl w:val="D3EC827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8601CE8"/>
    <w:multiLevelType w:val="hybridMultilevel"/>
    <w:tmpl w:val="38D0E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EA1795"/>
    <w:multiLevelType w:val="hybridMultilevel"/>
    <w:tmpl w:val="DD2EE9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BE5627"/>
    <w:multiLevelType w:val="hybridMultilevel"/>
    <w:tmpl w:val="D6D89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D567BC"/>
    <w:multiLevelType w:val="hybridMultilevel"/>
    <w:tmpl w:val="B998B3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A5A13D5"/>
    <w:multiLevelType w:val="hybridMultilevel"/>
    <w:tmpl w:val="1D4C35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AA27BA2"/>
    <w:multiLevelType w:val="hybridMultilevel"/>
    <w:tmpl w:val="A3C421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2D4BFF"/>
    <w:multiLevelType w:val="hybridMultilevel"/>
    <w:tmpl w:val="8D16053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9"/>
  </w:num>
  <w:num w:numId="4">
    <w:abstractNumId w:val="6"/>
  </w:num>
  <w:num w:numId="5">
    <w:abstractNumId w:val="27"/>
  </w:num>
  <w:num w:numId="6">
    <w:abstractNumId w:val="3"/>
  </w:num>
  <w:num w:numId="7">
    <w:abstractNumId w:val="21"/>
  </w:num>
  <w:num w:numId="8">
    <w:abstractNumId w:val="17"/>
  </w:num>
  <w:num w:numId="9">
    <w:abstractNumId w:val="24"/>
  </w:num>
  <w:num w:numId="10">
    <w:abstractNumId w:val="11"/>
  </w:num>
  <w:num w:numId="11">
    <w:abstractNumId w:val="15"/>
  </w:num>
  <w:num w:numId="12">
    <w:abstractNumId w:val="0"/>
  </w:num>
  <w:num w:numId="13">
    <w:abstractNumId w:val="14"/>
  </w:num>
  <w:num w:numId="14">
    <w:abstractNumId w:val="7"/>
  </w:num>
  <w:num w:numId="15">
    <w:abstractNumId w:val="29"/>
  </w:num>
  <w:num w:numId="16">
    <w:abstractNumId w:val="12"/>
  </w:num>
  <w:num w:numId="17">
    <w:abstractNumId w:val="8"/>
  </w:num>
  <w:num w:numId="18">
    <w:abstractNumId w:val="5"/>
  </w:num>
  <w:num w:numId="19">
    <w:abstractNumId w:val="22"/>
  </w:num>
  <w:num w:numId="20">
    <w:abstractNumId w:val="30"/>
  </w:num>
  <w:num w:numId="21">
    <w:abstractNumId w:val="1"/>
  </w:num>
  <w:num w:numId="22">
    <w:abstractNumId w:val="31"/>
  </w:num>
  <w:num w:numId="23">
    <w:abstractNumId w:val="25"/>
  </w:num>
  <w:num w:numId="24">
    <w:abstractNumId w:val="32"/>
  </w:num>
  <w:num w:numId="25">
    <w:abstractNumId w:val="10"/>
  </w:num>
  <w:num w:numId="26">
    <w:abstractNumId w:val="12"/>
  </w:num>
  <w:num w:numId="27">
    <w:abstractNumId w:val="12"/>
  </w:num>
  <w:num w:numId="28">
    <w:abstractNumId w:val="12"/>
  </w:num>
  <w:num w:numId="29">
    <w:abstractNumId w:val="12"/>
  </w:num>
  <w:num w:numId="30">
    <w:abstractNumId w:val="12"/>
  </w:num>
  <w:num w:numId="31">
    <w:abstractNumId w:val="9"/>
  </w:num>
  <w:num w:numId="32">
    <w:abstractNumId w:val="26"/>
  </w:num>
  <w:num w:numId="33">
    <w:abstractNumId w:val="16"/>
  </w:num>
  <w:num w:numId="34">
    <w:abstractNumId w:val="28"/>
  </w:num>
  <w:num w:numId="35">
    <w:abstractNumId w:val="12"/>
  </w:num>
  <w:num w:numId="36">
    <w:abstractNumId w:val="4"/>
  </w:num>
  <w:num w:numId="37">
    <w:abstractNumId w:val="20"/>
  </w:num>
  <w:num w:numId="38">
    <w:abstractNumId w:val="18"/>
  </w:num>
  <w:num w:numId="39">
    <w:abstractNumId w:val="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3"/>
    <w:rsid w:val="00001EEA"/>
    <w:rsid w:val="00006C5B"/>
    <w:rsid w:val="00006E60"/>
    <w:rsid w:val="000227B4"/>
    <w:rsid w:val="0003478F"/>
    <w:rsid w:val="00061E7A"/>
    <w:rsid w:val="000631FE"/>
    <w:rsid w:val="0008719B"/>
    <w:rsid w:val="00091E4C"/>
    <w:rsid w:val="000951A6"/>
    <w:rsid w:val="000A5F9F"/>
    <w:rsid w:val="000B056B"/>
    <w:rsid w:val="000B4FA5"/>
    <w:rsid w:val="000C37B3"/>
    <w:rsid w:val="000D6D52"/>
    <w:rsid w:val="000D70B7"/>
    <w:rsid w:val="000F2584"/>
    <w:rsid w:val="00111AD0"/>
    <w:rsid w:val="001450A1"/>
    <w:rsid w:val="00150F65"/>
    <w:rsid w:val="00152735"/>
    <w:rsid w:val="00157C53"/>
    <w:rsid w:val="001655BB"/>
    <w:rsid w:val="00174C01"/>
    <w:rsid w:val="00174F2C"/>
    <w:rsid w:val="00176A4D"/>
    <w:rsid w:val="00182990"/>
    <w:rsid w:val="001B0BAC"/>
    <w:rsid w:val="001D1217"/>
    <w:rsid w:val="001D5404"/>
    <w:rsid w:val="001E176A"/>
    <w:rsid w:val="001E22C4"/>
    <w:rsid w:val="001F5F3B"/>
    <w:rsid w:val="001F649F"/>
    <w:rsid w:val="00232850"/>
    <w:rsid w:val="00234D91"/>
    <w:rsid w:val="002A2489"/>
    <w:rsid w:val="002B1D2E"/>
    <w:rsid w:val="002C078F"/>
    <w:rsid w:val="002D5DC1"/>
    <w:rsid w:val="00303334"/>
    <w:rsid w:val="00314137"/>
    <w:rsid w:val="00317F11"/>
    <w:rsid w:val="00324C44"/>
    <w:rsid w:val="00337B22"/>
    <w:rsid w:val="00350A05"/>
    <w:rsid w:val="003526FC"/>
    <w:rsid w:val="00353DEC"/>
    <w:rsid w:val="00375C37"/>
    <w:rsid w:val="003B1CA5"/>
    <w:rsid w:val="003D7080"/>
    <w:rsid w:val="003F4381"/>
    <w:rsid w:val="003F461B"/>
    <w:rsid w:val="003F68C9"/>
    <w:rsid w:val="0040352A"/>
    <w:rsid w:val="004050A5"/>
    <w:rsid w:val="0042049A"/>
    <w:rsid w:val="0042083C"/>
    <w:rsid w:val="0043614A"/>
    <w:rsid w:val="00444090"/>
    <w:rsid w:val="00455289"/>
    <w:rsid w:val="00466D6B"/>
    <w:rsid w:val="004679CD"/>
    <w:rsid w:val="00470137"/>
    <w:rsid w:val="00490B07"/>
    <w:rsid w:val="004A0F71"/>
    <w:rsid w:val="004E02AC"/>
    <w:rsid w:val="005410C8"/>
    <w:rsid w:val="00546881"/>
    <w:rsid w:val="005473FF"/>
    <w:rsid w:val="005543A7"/>
    <w:rsid w:val="00561562"/>
    <w:rsid w:val="005640CC"/>
    <w:rsid w:val="00570AB6"/>
    <w:rsid w:val="00594A15"/>
    <w:rsid w:val="005A21B1"/>
    <w:rsid w:val="005A2B82"/>
    <w:rsid w:val="005A5CC1"/>
    <w:rsid w:val="005B0147"/>
    <w:rsid w:val="005D31A5"/>
    <w:rsid w:val="005D3442"/>
    <w:rsid w:val="005F18BB"/>
    <w:rsid w:val="006022A8"/>
    <w:rsid w:val="006256A9"/>
    <w:rsid w:val="00654E37"/>
    <w:rsid w:val="00662A29"/>
    <w:rsid w:val="0066303B"/>
    <w:rsid w:val="0066309C"/>
    <w:rsid w:val="00677713"/>
    <w:rsid w:val="00686338"/>
    <w:rsid w:val="006A289B"/>
    <w:rsid w:val="006A368F"/>
    <w:rsid w:val="006A390E"/>
    <w:rsid w:val="006A570D"/>
    <w:rsid w:val="006A75FD"/>
    <w:rsid w:val="006B3AE0"/>
    <w:rsid w:val="006D2344"/>
    <w:rsid w:val="006D66A3"/>
    <w:rsid w:val="006E3D3C"/>
    <w:rsid w:val="006E42B7"/>
    <w:rsid w:val="006F7DFE"/>
    <w:rsid w:val="00702367"/>
    <w:rsid w:val="007041AB"/>
    <w:rsid w:val="00705E2E"/>
    <w:rsid w:val="00722167"/>
    <w:rsid w:val="007423AB"/>
    <w:rsid w:val="00743847"/>
    <w:rsid w:val="00744066"/>
    <w:rsid w:val="00746DD4"/>
    <w:rsid w:val="007513B2"/>
    <w:rsid w:val="00760B35"/>
    <w:rsid w:val="007827DE"/>
    <w:rsid w:val="0078436C"/>
    <w:rsid w:val="007872C0"/>
    <w:rsid w:val="007905C8"/>
    <w:rsid w:val="00794951"/>
    <w:rsid w:val="007960D8"/>
    <w:rsid w:val="007A7DA5"/>
    <w:rsid w:val="007B1AB9"/>
    <w:rsid w:val="007B3631"/>
    <w:rsid w:val="007D75B2"/>
    <w:rsid w:val="007E17B9"/>
    <w:rsid w:val="007F18BC"/>
    <w:rsid w:val="00801020"/>
    <w:rsid w:val="00825B62"/>
    <w:rsid w:val="008267F3"/>
    <w:rsid w:val="00842872"/>
    <w:rsid w:val="008455D6"/>
    <w:rsid w:val="0084657F"/>
    <w:rsid w:val="00847C89"/>
    <w:rsid w:val="0085496D"/>
    <w:rsid w:val="00856E2F"/>
    <w:rsid w:val="008614D4"/>
    <w:rsid w:val="00864D0E"/>
    <w:rsid w:val="00877F44"/>
    <w:rsid w:val="00890F26"/>
    <w:rsid w:val="00892BD2"/>
    <w:rsid w:val="00894B71"/>
    <w:rsid w:val="00897355"/>
    <w:rsid w:val="008A082D"/>
    <w:rsid w:val="008A1D54"/>
    <w:rsid w:val="008D6452"/>
    <w:rsid w:val="008E34B0"/>
    <w:rsid w:val="008E5664"/>
    <w:rsid w:val="008F50C7"/>
    <w:rsid w:val="008F6C62"/>
    <w:rsid w:val="008F752A"/>
    <w:rsid w:val="00900325"/>
    <w:rsid w:val="0093232C"/>
    <w:rsid w:val="00941DC0"/>
    <w:rsid w:val="0096464A"/>
    <w:rsid w:val="0096649E"/>
    <w:rsid w:val="00976980"/>
    <w:rsid w:val="00976CE8"/>
    <w:rsid w:val="0097713D"/>
    <w:rsid w:val="00991A9D"/>
    <w:rsid w:val="00992C4D"/>
    <w:rsid w:val="009B455C"/>
    <w:rsid w:val="009B5D3A"/>
    <w:rsid w:val="009B68A0"/>
    <w:rsid w:val="009D0835"/>
    <w:rsid w:val="009D3AC8"/>
    <w:rsid w:val="009D560A"/>
    <w:rsid w:val="009E00E7"/>
    <w:rsid w:val="00A222FB"/>
    <w:rsid w:val="00A4087A"/>
    <w:rsid w:val="00A51E72"/>
    <w:rsid w:val="00A9174B"/>
    <w:rsid w:val="00AA49E5"/>
    <w:rsid w:val="00AA7E94"/>
    <w:rsid w:val="00AB551A"/>
    <w:rsid w:val="00B02527"/>
    <w:rsid w:val="00B13982"/>
    <w:rsid w:val="00B13BB9"/>
    <w:rsid w:val="00B23484"/>
    <w:rsid w:val="00B52AB9"/>
    <w:rsid w:val="00B61898"/>
    <w:rsid w:val="00B648B0"/>
    <w:rsid w:val="00B70B36"/>
    <w:rsid w:val="00B86911"/>
    <w:rsid w:val="00B87C86"/>
    <w:rsid w:val="00BD5F05"/>
    <w:rsid w:val="00C01235"/>
    <w:rsid w:val="00C04526"/>
    <w:rsid w:val="00C127DE"/>
    <w:rsid w:val="00C35ED7"/>
    <w:rsid w:val="00C41028"/>
    <w:rsid w:val="00C452C9"/>
    <w:rsid w:val="00C54276"/>
    <w:rsid w:val="00C602C9"/>
    <w:rsid w:val="00C91A64"/>
    <w:rsid w:val="00C91C4B"/>
    <w:rsid w:val="00C969DF"/>
    <w:rsid w:val="00C972CD"/>
    <w:rsid w:val="00CA31B2"/>
    <w:rsid w:val="00CA5090"/>
    <w:rsid w:val="00CB1E90"/>
    <w:rsid w:val="00CB2DF6"/>
    <w:rsid w:val="00CC6C8B"/>
    <w:rsid w:val="00CE07E9"/>
    <w:rsid w:val="00CE2384"/>
    <w:rsid w:val="00CF5573"/>
    <w:rsid w:val="00D170C6"/>
    <w:rsid w:val="00D23F99"/>
    <w:rsid w:val="00D27BAB"/>
    <w:rsid w:val="00D73181"/>
    <w:rsid w:val="00D77445"/>
    <w:rsid w:val="00D91D64"/>
    <w:rsid w:val="00D92E93"/>
    <w:rsid w:val="00D94AA8"/>
    <w:rsid w:val="00DA78EF"/>
    <w:rsid w:val="00DB104A"/>
    <w:rsid w:val="00DB1D3A"/>
    <w:rsid w:val="00DB6788"/>
    <w:rsid w:val="00DD6026"/>
    <w:rsid w:val="00DF7673"/>
    <w:rsid w:val="00E05924"/>
    <w:rsid w:val="00E1067A"/>
    <w:rsid w:val="00E13E4C"/>
    <w:rsid w:val="00E47EAF"/>
    <w:rsid w:val="00E70637"/>
    <w:rsid w:val="00E70E5B"/>
    <w:rsid w:val="00E77A20"/>
    <w:rsid w:val="00E90AEC"/>
    <w:rsid w:val="00EA5B99"/>
    <w:rsid w:val="00EC0A15"/>
    <w:rsid w:val="00EC3C9E"/>
    <w:rsid w:val="00EE23D1"/>
    <w:rsid w:val="00EF2023"/>
    <w:rsid w:val="00EF357F"/>
    <w:rsid w:val="00F05810"/>
    <w:rsid w:val="00F14AFB"/>
    <w:rsid w:val="00F15FAC"/>
    <w:rsid w:val="00F17319"/>
    <w:rsid w:val="00F45295"/>
    <w:rsid w:val="00F53E9D"/>
    <w:rsid w:val="00F6611E"/>
    <w:rsid w:val="00FB79FC"/>
    <w:rsid w:val="00FD457B"/>
    <w:rsid w:val="00FF5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7870E"/>
  <w15:docId w15:val="{FEC2AB0F-1B28-4B55-887A-B800A8FB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23"/>
  </w:style>
  <w:style w:type="paragraph" w:styleId="Titre1">
    <w:name w:val="heading 1"/>
    <w:basedOn w:val="Normal"/>
    <w:next w:val="Normal"/>
    <w:link w:val="Titre1Car"/>
    <w:uiPriority w:val="9"/>
    <w:qFormat/>
    <w:rsid w:val="0043614A"/>
    <w:pPr>
      <w:keepNext/>
      <w:keepLines/>
      <w:numPr>
        <w:numId w:val="16"/>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3614A"/>
    <w:pPr>
      <w:keepNext/>
      <w:keepLines/>
      <w:numPr>
        <w:ilvl w:val="1"/>
        <w:numId w:val="16"/>
      </w:numPr>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3614A"/>
    <w:pPr>
      <w:keepNext/>
      <w:keepLines/>
      <w:numPr>
        <w:ilvl w:val="2"/>
        <w:numId w:val="16"/>
      </w:numPr>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3614A"/>
    <w:pPr>
      <w:keepNext/>
      <w:keepLines/>
      <w:numPr>
        <w:ilvl w:val="3"/>
        <w:numId w:val="16"/>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3614A"/>
    <w:pPr>
      <w:keepNext/>
      <w:keepLines/>
      <w:numPr>
        <w:ilvl w:val="4"/>
        <w:numId w:val="16"/>
      </w:numPr>
      <w:spacing w:before="40" w:after="0" w:line="276" w:lineRule="auto"/>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3614A"/>
    <w:pPr>
      <w:keepNext/>
      <w:keepLines/>
      <w:numPr>
        <w:ilvl w:val="5"/>
        <w:numId w:val="16"/>
      </w:numPr>
      <w:spacing w:before="40" w:after="0" w:line="276" w:lineRule="auto"/>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3614A"/>
    <w:pPr>
      <w:keepNext/>
      <w:keepLines/>
      <w:numPr>
        <w:ilvl w:val="6"/>
        <w:numId w:val="16"/>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3614A"/>
    <w:pPr>
      <w:keepNext/>
      <w:keepLines/>
      <w:numPr>
        <w:ilvl w:val="7"/>
        <w:numId w:val="16"/>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3614A"/>
    <w:pPr>
      <w:keepNext/>
      <w:keepLines/>
      <w:numPr>
        <w:ilvl w:val="8"/>
        <w:numId w:val="16"/>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023"/>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link w:val="ParagraphedelisteCar"/>
    <w:uiPriority w:val="34"/>
    <w:qFormat/>
    <w:rsid w:val="00EF2023"/>
    <w:pPr>
      <w:ind w:left="720"/>
      <w:contextualSpacing/>
    </w:pPr>
  </w:style>
  <w:style w:type="paragraph" w:styleId="En-tte">
    <w:name w:val="header"/>
    <w:basedOn w:val="Normal"/>
    <w:link w:val="En-tteCar"/>
    <w:uiPriority w:val="99"/>
    <w:unhideWhenUsed/>
    <w:rsid w:val="00856E2F"/>
    <w:pPr>
      <w:tabs>
        <w:tab w:val="center" w:pos="4536"/>
        <w:tab w:val="right" w:pos="9072"/>
      </w:tabs>
      <w:spacing w:after="0" w:line="240" w:lineRule="auto"/>
    </w:pPr>
  </w:style>
  <w:style w:type="character" w:customStyle="1" w:styleId="En-tteCar">
    <w:name w:val="En-tête Car"/>
    <w:basedOn w:val="Policepardfaut"/>
    <w:link w:val="En-tte"/>
    <w:uiPriority w:val="99"/>
    <w:rsid w:val="00856E2F"/>
  </w:style>
  <w:style w:type="paragraph" w:styleId="Pieddepage">
    <w:name w:val="footer"/>
    <w:basedOn w:val="Normal"/>
    <w:link w:val="PieddepageCar"/>
    <w:uiPriority w:val="99"/>
    <w:unhideWhenUsed/>
    <w:rsid w:val="00856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E2F"/>
  </w:style>
  <w:style w:type="character" w:styleId="Lienhypertexte">
    <w:name w:val="Hyperlink"/>
    <w:basedOn w:val="Policepardfaut"/>
    <w:uiPriority w:val="99"/>
    <w:unhideWhenUsed/>
    <w:rsid w:val="008455D6"/>
    <w:rPr>
      <w:color w:val="0563C1" w:themeColor="hyperlink"/>
      <w:u w:val="single"/>
    </w:rPr>
  </w:style>
  <w:style w:type="character" w:styleId="Mentionnonrsolue">
    <w:name w:val="Unresolved Mention"/>
    <w:basedOn w:val="Policepardfaut"/>
    <w:uiPriority w:val="99"/>
    <w:semiHidden/>
    <w:unhideWhenUsed/>
    <w:rsid w:val="008455D6"/>
    <w:rPr>
      <w:color w:val="605E5C"/>
      <w:shd w:val="clear" w:color="auto" w:fill="E1DFDD"/>
    </w:rPr>
  </w:style>
  <w:style w:type="character" w:customStyle="1" w:styleId="ParagraphedelisteCar">
    <w:name w:val="Paragraphe de liste Car"/>
    <w:link w:val="Paragraphedeliste"/>
    <w:uiPriority w:val="99"/>
    <w:rsid w:val="00234D91"/>
  </w:style>
  <w:style w:type="character" w:customStyle="1" w:styleId="Titre1Car">
    <w:name w:val="Titre 1 Car"/>
    <w:basedOn w:val="Policepardfaut"/>
    <w:link w:val="Titre1"/>
    <w:uiPriority w:val="9"/>
    <w:rsid w:val="0043614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3614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3614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3614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3614A"/>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3614A"/>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3614A"/>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3614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3614A"/>
    <w:rPr>
      <w:rFonts w:asciiTheme="majorHAnsi" w:eastAsiaTheme="majorEastAsia" w:hAnsiTheme="majorHAnsi" w:cstheme="majorBidi"/>
      <w:i/>
      <w:iCs/>
      <w:color w:val="272727" w:themeColor="text1" w:themeTint="D8"/>
      <w:sz w:val="21"/>
      <w:szCs w:val="21"/>
    </w:rPr>
  </w:style>
  <w:style w:type="paragraph" w:customStyle="1" w:styleId="Textepuce2">
    <w:name w:val="Texte puce 2"/>
    <w:basedOn w:val="Normal"/>
    <w:rsid w:val="0043614A"/>
    <w:pPr>
      <w:numPr>
        <w:numId w:val="17"/>
      </w:numPr>
      <w:spacing w:after="0" w:line="300" w:lineRule="atLeast"/>
    </w:pPr>
    <w:rPr>
      <w:color w:val="3C3732"/>
    </w:rPr>
  </w:style>
  <w:style w:type="character" w:customStyle="1" w:styleId="hgkelc">
    <w:name w:val="hgkelc"/>
    <w:basedOn w:val="Policepardfaut"/>
    <w:rsid w:val="00FF5555"/>
  </w:style>
  <w:style w:type="character" w:customStyle="1" w:styleId="normaltextrun">
    <w:name w:val="normaltextrun"/>
    <w:basedOn w:val="Policepardfaut"/>
    <w:rsid w:val="00FF5555"/>
  </w:style>
  <w:style w:type="paragraph" w:customStyle="1" w:styleId="paragraph">
    <w:name w:val="paragraph"/>
    <w:basedOn w:val="Normal"/>
    <w:rsid w:val="00FF555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1067A"/>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5B9BD5" w:themeFill="accent1"/>
      </w:tcPr>
    </w:tblStylePr>
    <w:tblStylePr w:type="lastRow">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single" w:sz="4" w:space="0" w:color="C9C9C9" w:themeColor="accent3" w:themeTint="99"/>
          <w:tl2br w:val="nil"/>
          <w:tr2bl w:val="nil"/>
        </w:tcBorders>
      </w:tcPr>
    </w:tblStylePr>
    <w:tblStylePr w:type="firstCol">
      <w:rPr>
        <w:b/>
        <w:i w:val="0"/>
      </w:rPr>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lastCol">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2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tcPr>
    </w:tblStylePr>
    <w:tblStylePr w:type="band2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E1E1E1"/>
      </w:tcPr>
    </w:tblStylePr>
  </w:style>
  <w:style w:type="paragraph" w:styleId="Lgende">
    <w:name w:val="caption"/>
    <w:basedOn w:val="Normal"/>
    <w:next w:val="Normal"/>
    <w:uiPriority w:val="35"/>
    <w:qFormat/>
    <w:rsid w:val="00CE07E9"/>
    <w:pPr>
      <w:spacing w:before="120" w:after="120" w:line="240" w:lineRule="auto"/>
      <w:jc w:val="both"/>
    </w:pPr>
    <w:rPr>
      <w:rFonts w:ascii="Calibri" w:eastAsia="Times New Roman" w:hAnsi="Calibri" w:cs="Arial"/>
      <w:b/>
      <w:bCs/>
      <w:color w:val="000000" w:themeColor="text1"/>
      <w:szCs w:val="20"/>
      <w:lang w:eastAsia="fr-FR"/>
    </w:rPr>
  </w:style>
  <w:style w:type="paragraph" w:styleId="Bibliographie">
    <w:name w:val="Bibliography"/>
    <w:basedOn w:val="Normal"/>
    <w:next w:val="Normal"/>
    <w:uiPriority w:val="37"/>
    <w:semiHidden/>
    <w:unhideWhenUsed/>
    <w:rsid w:val="0082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262</Words>
  <Characters>1445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6117698X</dc:creator>
  <cp:lastModifiedBy>RIVERO Alain (SNCF RESEAU / Directions Techniques Réseau / DGII DTR IP3M DM Matrice)</cp:lastModifiedBy>
  <cp:revision>31</cp:revision>
  <dcterms:created xsi:type="dcterms:W3CDTF">2022-10-20T12:02:00Z</dcterms:created>
  <dcterms:modified xsi:type="dcterms:W3CDTF">2022-10-20T12:48:00Z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cce88e-ba6c-4072-9a4d-8f9e28d4554f_Enabled">
    <vt:lpwstr>true</vt:lpwstr>
  </property>
  <property fmtid="{D5CDD505-2E9C-101B-9397-08002B2CF9AE}" pid="3" name="MSIP_Label_67cce88e-ba6c-4072-9a4d-8f9e28d4554f_SetDate">
    <vt:lpwstr>2022-10-20T12:05:23Z</vt:lpwstr>
  </property>
  <property fmtid="{D5CDD505-2E9C-101B-9397-08002B2CF9AE}" pid="4" name="MSIP_Label_67cce88e-ba6c-4072-9a4d-8f9e28d4554f_Method">
    <vt:lpwstr>Standard</vt:lpwstr>
  </property>
  <property fmtid="{D5CDD505-2E9C-101B-9397-08002B2CF9AE}" pid="5" name="MSIP_Label_67cce88e-ba6c-4072-9a4d-8f9e28d4554f_Name">
    <vt:lpwstr>Interne - SNCF Réseau</vt:lpwstr>
  </property>
  <property fmtid="{D5CDD505-2E9C-101B-9397-08002B2CF9AE}" pid="6" name="MSIP_Label_67cce88e-ba6c-4072-9a4d-8f9e28d4554f_SiteId">
    <vt:lpwstr>4a7c8238-5799-4b16-9fc6-9ad8fce5a7d9</vt:lpwstr>
  </property>
  <property fmtid="{D5CDD505-2E9C-101B-9397-08002B2CF9AE}" pid="7" name="MSIP_Label_67cce88e-ba6c-4072-9a4d-8f9e28d4554f_ActionId">
    <vt:lpwstr>aebc6f2e-fa8d-47b4-8721-de8a2eedb3eb</vt:lpwstr>
  </property>
  <property fmtid="{D5CDD505-2E9C-101B-9397-08002B2CF9AE}" pid="8" name="MSIP_Label_67cce88e-ba6c-4072-9a4d-8f9e28d4554f_ContentBits">
    <vt:lpwstr>2</vt:lpwstr>
  </property>
</Properties>
</file>